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4F33" w:rsidRPr="00304F33" w:rsidRDefault="00304F33" w:rsidP="00304F3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4F33">
        <w:rPr>
          <w:rFonts w:ascii="Times New Roman" w:hAnsi="Times New Roman" w:cs="Times New Roman"/>
          <w:b/>
          <w:sz w:val="28"/>
          <w:szCs w:val="28"/>
        </w:rPr>
        <w:t>Опросный лист</w:t>
      </w:r>
    </w:p>
    <w:p w:rsidR="0094499B" w:rsidRDefault="009E540F" w:rsidP="0094499B">
      <w:pPr>
        <w:pStyle w:val="a5"/>
        <w:ind w:left="0" w:right="283"/>
        <w:jc w:val="center"/>
        <w:rPr>
          <w:b/>
          <w:szCs w:val="28"/>
        </w:rPr>
      </w:pPr>
      <w:r w:rsidRPr="009E540F">
        <w:rPr>
          <w:szCs w:val="28"/>
        </w:rPr>
        <w:t>Д</w:t>
      </w:r>
      <w:r w:rsidR="00304F33" w:rsidRPr="009E540F">
        <w:rPr>
          <w:szCs w:val="28"/>
        </w:rPr>
        <w:t>ля проведения публичных консультаций</w:t>
      </w:r>
      <w:r w:rsidRPr="009E540F">
        <w:rPr>
          <w:szCs w:val="28"/>
        </w:rPr>
        <w:t xml:space="preserve"> по оценке регулирующего </w:t>
      </w:r>
      <w:r w:rsidR="00304F33" w:rsidRPr="009E540F">
        <w:rPr>
          <w:szCs w:val="28"/>
        </w:rPr>
        <w:t>воздействия</w:t>
      </w:r>
      <w:r w:rsidR="0094499B">
        <w:rPr>
          <w:szCs w:val="28"/>
        </w:rPr>
        <w:t xml:space="preserve"> </w:t>
      </w:r>
      <w:r w:rsidR="00EA3D3C" w:rsidRPr="009E540F">
        <w:rPr>
          <w:szCs w:val="28"/>
        </w:rPr>
        <w:t xml:space="preserve">по проекту </w:t>
      </w:r>
      <w:r w:rsidR="001A448A" w:rsidRPr="009E540F">
        <w:rPr>
          <w:szCs w:val="28"/>
        </w:rPr>
        <w:t>постановления</w:t>
      </w:r>
      <w:r w:rsidR="0094499B">
        <w:rPr>
          <w:szCs w:val="28"/>
        </w:rPr>
        <w:t xml:space="preserve"> </w:t>
      </w:r>
      <w:r w:rsidR="007A60F1" w:rsidRPr="009E540F">
        <w:rPr>
          <w:szCs w:val="28"/>
        </w:rPr>
        <w:t>а</w:t>
      </w:r>
      <w:r w:rsidR="00ED0D94" w:rsidRPr="009E540F">
        <w:rPr>
          <w:szCs w:val="28"/>
        </w:rPr>
        <w:t>дминистрации Ковернинского муниципальног</w:t>
      </w:r>
      <w:r w:rsidR="00E2677F" w:rsidRPr="009E540F">
        <w:rPr>
          <w:szCs w:val="28"/>
        </w:rPr>
        <w:t xml:space="preserve">о </w:t>
      </w:r>
      <w:r w:rsidR="007A60F1" w:rsidRPr="009E540F">
        <w:rPr>
          <w:szCs w:val="28"/>
        </w:rPr>
        <w:t>округ</w:t>
      </w:r>
      <w:r w:rsidR="00E2677F" w:rsidRPr="009E540F">
        <w:rPr>
          <w:szCs w:val="28"/>
        </w:rPr>
        <w:t xml:space="preserve">а Нижегородской области </w:t>
      </w:r>
      <w:r w:rsidR="0029328B" w:rsidRPr="000F09EA">
        <w:rPr>
          <w:b/>
          <w:szCs w:val="28"/>
        </w:rPr>
        <w:t>«О внесении изменений в постановление администрации Ковернинского муниципального</w:t>
      </w:r>
      <w:r w:rsidR="000F09EA" w:rsidRPr="000F09EA">
        <w:rPr>
          <w:b/>
          <w:szCs w:val="28"/>
        </w:rPr>
        <w:t xml:space="preserve"> района от 23.11.2020 №714</w:t>
      </w:r>
      <w:r w:rsidR="000F09EA">
        <w:rPr>
          <w:szCs w:val="28"/>
        </w:rPr>
        <w:t xml:space="preserve"> </w:t>
      </w:r>
      <w:r w:rsidR="00DD76DC" w:rsidRPr="009E540F">
        <w:rPr>
          <w:szCs w:val="28"/>
        </w:rPr>
        <w:t>«</w:t>
      </w:r>
      <w:r w:rsidR="0094499B">
        <w:rPr>
          <w:b/>
          <w:szCs w:val="28"/>
        </w:rPr>
        <w:t xml:space="preserve">Об утверждении </w:t>
      </w:r>
      <w:r w:rsidR="000F09EA">
        <w:rPr>
          <w:b/>
          <w:szCs w:val="28"/>
        </w:rPr>
        <w:t>Порядка</w:t>
      </w:r>
      <w:r w:rsidR="0094499B">
        <w:rPr>
          <w:b/>
          <w:szCs w:val="28"/>
        </w:rPr>
        <w:t xml:space="preserve"> организации ярмарок </w:t>
      </w:r>
      <w:r w:rsidR="000F09EA">
        <w:rPr>
          <w:b/>
          <w:szCs w:val="28"/>
        </w:rPr>
        <w:t xml:space="preserve">и продажи товаров (выполнения работ, оказания услуг) </w:t>
      </w:r>
      <w:r w:rsidR="0094499B">
        <w:rPr>
          <w:b/>
          <w:szCs w:val="28"/>
        </w:rPr>
        <w:t xml:space="preserve">на территории Ковернинского </w:t>
      </w:r>
      <w:r w:rsidR="00FA7148">
        <w:rPr>
          <w:b/>
          <w:szCs w:val="28"/>
        </w:rPr>
        <w:t>муниципального округа</w:t>
      </w:r>
      <w:bookmarkStart w:id="0" w:name="_GoBack"/>
      <w:bookmarkEnd w:id="0"/>
      <w:r w:rsidR="0094499B">
        <w:rPr>
          <w:b/>
          <w:szCs w:val="28"/>
        </w:rPr>
        <w:t>»</w:t>
      </w:r>
    </w:p>
    <w:p w:rsidR="005D6DA5" w:rsidRPr="009E540F" w:rsidRDefault="005D6DA5" w:rsidP="00E507A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5D6DA5" w:rsidRDefault="005D6DA5" w:rsidP="00EA3D3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3D3C" w:rsidRDefault="00EA3D3C" w:rsidP="00EA3D3C">
      <w:pPr>
        <w:jc w:val="center"/>
        <w:rPr>
          <w:rFonts w:ascii="Times New Roman" w:hAnsi="Times New Roman" w:cs="Times New Roman"/>
          <w:sz w:val="28"/>
          <w:szCs w:val="28"/>
        </w:rPr>
      </w:pPr>
      <w:r w:rsidRPr="003B1C0D">
        <w:rPr>
          <w:rFonts w:ascii="Times New Roman" w:hAnsi="Times New Roman" w:cs="Times New Roman"/>
          <w:b/>
          <w:sz w:val="28"/>
          <w:szCs w:val="28"/>
        </w:rPr>
        <w:t>Контактная информация об участнике публичных консультаций:</w:t>
      </w:r>
    </w:p>
    <w:p w:rsidR="000B421F" w:rsidRDefault="00EA3D3C" w:rsidP="000B421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участника:</w:t>
      </w:r>
      <w:r w:rsidRPr="003B1C0D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="000B421F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EA3D3C" w:rsidRDefault="00EA3D3C" w:rsidP="000B42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1C0D">
        <w:rPr>
          <w:rFonts w:ascii="Times New Roman" w:hAnsi="Times New Roman" w:cs="Times New Roman"/>
          <w:sz w:val="28"/>
          <w:szCs w:val="28"/>
        </w:rPr>
        <w:t>Сфера деятельности участника: 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="000B421F">
        <w:rPr>
          <w:rFonts w:ascii="Times New Roman" w:hAnsi="Times New Roman" w:cs="Times New Roman"/>
          <w:sz w:val="28"/>
          <w:szCs w:val="28"/>
        </w:rPr>
        <w:t>______</w:t>
      </w:r>
    </w:p>
    <w:p w:rsidR="000B421F" w:rsidRDefault="00EA3D3C" w:rsidP="000B42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1C0D">
        <w:rPr>
          <w:rFonts w:ascii="Times New Roman" w:hAnsi="Times New Roman" w:cs="Times New Roman"/>
          <w:sz w:val="28"/>
          <w:szCs w:val="28"/>
        </w:rPr>
        <w:t>Ф.И.О. контактного лица: 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EA3D3C" w:rsidRDefault="00EA3D3C" w:rsidP="000B421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1C0D">
        <w:rPr>
          <w:rFonts w:ascii="Times New Roman" w:hAnsi="Times New Roman" w:cs="Times New Roman"/>
          <w:sz w:val="28"/>
          <w:szCs w:val="28"/>
        </w:rPr>
        <w:t>Номер контактного телефона: ____________</w:t>
      </w:r>
      <w:r>
        <w:rPr>
          <w:rFonts w:ascii="Times New Roman" w:hAnsi="Times New Roman" w:cs="Times New Roman"/>
          <w:sz w:val="28"/>
          <w:szCs w:val="28"/>
        </w:rPr>
        <w:t>___________________</w:t>
      </w:r>
      <w:r w:rsidR="000B421F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EA3D3C" w:rsidRDefault="00EA3D3C" w:rsidP="00EA3D3C">
      <w:pPr>
        <w:rPr>
          <w:rFonts w:ascii="Times New Roman" w:hAnsi="Times New Roman" w:cs="Times New Roman"/>
          <w:sz w:val="28"/>
          <w:szCs w:val="28"/>
        </w:rPr>
      </w:pPr>
      <w:r w:rsidRPr="003B1C0D">
        <w:rPr>
          <w:rFonts w:ascii="Times New Roman" w:hAnsi="Times New Roman" w:cs="Times New Roman"/>
          <w:sz w:val="28"/>
          <w:szCs w:val="28"/>
        </w:rPr>
        <w:t>Адрес электронной почты: ______________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="000B421F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  <w:r w:rsidRPr="00304F33">
        <w:rPr>
          <w:rFonts w:ascii="Times New Roman" w:eastAsia="Calibri" w:hAnsi="Times New Roman" w:cs="Times New Roman"/>
          <w:b/>
          <w:sz w:val="28"/>
          <w:szCs w:val="28"/>
        </w:rPr>
        <w:t>Перечень вопросов,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04F33">
        <w:rPr>
          <w:rFonts w:ascii="Times New Roman" w:eastAsia="Calibri" w:hAnsi="Times New Roman" w:cs="Times New Roman"/>
          <w:b/>
          <w:sz w:val="28"/>
          <w:szCs w:val="28"/>
        </w:rPr>
        <w:t>обсуждаемых в ходе проведения публичных консультаций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t>1. На решение какой проблемы, на Ваш взгляд, направлено данное правовое регулирование? Актуальна ли данная проблема сегодня?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000"/>
      </w:tblGrid>
      <w:tr w:rsidR="00304F33" w:rsidRPr="00304F33" w:rsidTr="005D4A3F">
        <w:tc>
          <w:tcPr>
            <w:tcW w:w="9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4F33" w:rsidRPr="00304F33" w:rsidRDefault="00304F33" w:rsidP="00304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t>2. Насколько корректно разработчик обосновал необходимость правового вмешательства? Насколько цель данного правового регулирования соотносится с проблемой, на решение которой оно направлено? Достигает ли, на Ваш взгляд, данное правовое регулирование тех целей, на которые оно направлено?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000"/>
      </w:tblGrid>
      <w:tr w:rsidR="00304F33" w:rsidRPr="00304F33" w:rsidTr="005D4A3F">
        <w:tc>
          <w:tcPr>
            <w:tcW w:w="9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4F33" w:rsidRPr="00304F33" w:rsidRDefault="00304F33" w:rsidP="00304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t xml:space="preserve">3. Является ли выбранный вариант решения проблемы оптимальным (в том числе с точки зрения выгод и издержек для общества в целом)? Существуют ли иные варианты достижения заявленных целей правового регулирования? Если да, выделите те из них, которые, по Вашему мнению, были бы менее </w:t>
      </w:r>
      <w:proofErr w:type="spellStart"/>
      <w:r w:rsidRPr="00304F33">
        <w:rPr>
          <w:rFonts w:ascii="Times New Roman" w:eastAsia="Calibri" w:hAnsi="Times New Roman" w:cs="Times New Roman"/>
          <w:sz w:val="28"/>
          <w:szCs w:val="28"/>
        </w:rPr>
        <w:t>затратны</w:t>
      </w:r>
      <w:proofErr w:type="spellEnd"/>
      <w:r w:rsidRPr="00304F33">
        <w:rPr>
          <w:rFonts w:ascii="Times New Roman" w:eastAsia="Calibri" w:hAnsi="Times New Roman" w:cs="Times New Roman"/>
          <w:sz w:val="28"/>
          <w:szCs w:val="28"/>
        </w:rPr>
        <w:t xml:space="preserve"> и/или более эффективны?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000"/>
      </w:tblGrid>
      <w:tr w:rsidR="00304F33" w:rsidRPr="00304F33" w:rsidTr="005D4A3F">
        <w:tc>
          <w:tcPr>
            <w:tcW w:w="9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4F33" w:rsidRPr="00304F33" w:rsidRDefault="00304F33" w:rsidP="00304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t xml:space="preserve">4. Каких, по Вашей оценке, субъектов предпринимательской и инвестиционной деятельности затрагивает данное правовое регулирование (по видам субъектов, по </w:t>
      </w:r>
      <w:r w:rsidRPr="00304F33">
        <w:rPr>
          <w:rFonts w:ascii="Times New Roman" w:eastAsia="Calibri" w:hAnsi="Times New Roman" w:cs="Times New Roman"/>
          <w:sz w:val="28"/>
          <w:szCs w:val="28"/>
        </w:rPr>
        <w:lastRenderedPageBreak/>
        <w:t>отраслям, по количеству таких субъектов в Вашем районе или городе и прочее)?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000"/>
      </w:tblGrid>
      <w:tr w:rsidR="00304F33" w:rsidRPr="00304F33" w:rsidTr="005D4A3F">
        <w:tc>
          <w:tcPr>
            <w:tcW w:w="9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4F33" w:rsidRPr="00304F33" w:rsidRDefault="00304F33" w:rsidP="00304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t>5. Влияет ли данное правовое регулирование на конкурентную среду в отрасли? Если да, то как? Приведите, по возможности, количественные оценки.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000"/>
      </w:tblGrid>
      <w:tr w:rsidR="00304F33" w:rsidRPr="00304F33" w:rsidTr="005D4A3F">
        <w:tc>
          <w:tcPr>
            <w:tcW w:w="9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4F33" w:rsidRPr="00304F33" w:rsidRDefault="00304F33" w:rsidP="00304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t>6. Оцените, насколько полно и точно отражены обязанности, ответственность субъектов правового регулирования, а также насколько понятно прописаны административные процедуры, реализуемые ответственными органами местного самоуправления (их структурными подразделениями; подведомственными муниципальными учреждениями), насколько точно и недвусмысленно прописаны властные функции и полномочия? Считаете ли Вы, что данные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000"/>
      </w:tblGrid>
      <w:tr w:rsidR="00304F33" w:rsidRPr="00304F33" w:rsidTr="005D4A3F">
        <w:tc>
          <w:tcPr>
            <w:tcW w:w="9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4F33" w:rsidRPr="00304F33" w:rsidRDefault="00304F33" w:rsidP="00304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t>7. Существуют ли в данном правовом регулировании положения, которые необоснованно затрудняют ведение предпринимательской и инвестиционной деятельности? Приведите обоснования по каждому указанному положению, дополнительно определив: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t>- имеется ли смысловое противоречие с целями правового регулирования или существующей проблемой либо положение не способствует достижению целей регулирования;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t>- имеются ли технические ошибки;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t>- приводит ли исполнение положений правового регулирования к возникновению избыточных обязанностей субъектов предпринимательской и инвестиционной деятельности, необоснованному существенному росту отдельных видов затрат или появлению новых необоснованных видов затрат;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t>- устанавливается ли положением необоснованное ограничение выбора субъектами предпринимательской и инвестиционной деятельности существующих или возможных поставщиков, или потребителей;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t>- создает ли исполнение положений правового регулирования существенные риски ведения предпринимательской и инвестиционной деятельности, способствует ли возникновению необоснованных прав органов местного самоуправления и должностных лиц, допускает ли возможность избирательного применения норм;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t>- приводит ли к невозможности совершения законных действий субъектами предпринимательской и инвестиционной деятельности (например, в связи с отсутствием требуемой правовым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деятельности;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t>- соответствует ли обычаям деловой практики, сложившейся в отрасли?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000"/>
      </w:tblGrid>
      <w:tr w:rsidR="00304F33" w:rsidRPr="00304F33" w:rsidTr="005D4A3F">
        <w:tc>
          <w:tcPr>
            <w:tcW w:w="9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4F33" w:rsidRPr="00304F33" w:rsidRDefault="00304F33" w:rsidP="00304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t>8. К каким последствиям может привести правовое регулирование в части невозможности исполнения субъектами предпринимательской и инвестиционной деятельности дополнительных обязанностей, возникновения избыточных административных и иных ограничений и обязанностей для субъектов предпринимательской и инвестиционной деятельности? Приведите конкретные примеры.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000"/>
      </w:tblGrid>
      <w:tr w:rsidR="00304F33" w:rsidRPr="00304F33" w:rsidTr="005D4A3F">
        <w:tc>
          <w:tcPr>
            <w:tcW w:w="9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4F33" w:rsidRPr="00304F33" w:rsidRDefault="00304F33" w:rsidP="00304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t>9. Оцените издержки/упущенную выгоду (прямого, административного характера) субъектами предпринимательской и инвестиционной деятельности, возникающие при введении данного регулирования.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t>Отдельно укажите временные издержки, которые несут субъекты предпринимательской и инвестиционной деятельности вследствие необходимости соблюдения административных процедур, предусмотренных данным правовым регулированием. Какие из указанных издержек Вы считаете избыточными/бесполезными и почему? Если возможно, оцените затраты по выполнению требований количественно (в часах рабочего времени, в денежном эквиваленте и прочее).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000"/>
      </w:tblGrid>
      <w:tr w:rsidR="00304F33" w:rsidRPr="00304F33" w:rsidTr="005D4A3F">
        <w:tc>
          <w:tcPr>
            <w:tcW w:w="9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4F33" w:rsidRPr="00304F33" w:rsidRDefault="00304F33" w:rsidP="00304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t>10. Какие, на Ваш взгляд, возникают проблемы и трудности с контролем соблюдения требований и норм данного муниципального нормативного акта? Является ли данное правовое регулирование недискриминационным по отношению ко всем его адресатам, то есть все ли адресаты правового регулирования находятся в одинаковых условиях после его введения?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000"/>
      </w:tblGrid>
      <w:tr w:rsidR="00304F33" w:rsidRPr="00304F33" w:rsidTr="005D4A3F">
        <w:tc>
          <w:tcPr>
            <w:tcW w:w="9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4F33" w:rsidRPr="00304F33" w:rsidRDefault="00304F33" w:rsidP="00304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4F33">
        <w:rPr>
          <w:rFonts w:ascii="Times New Roman" w:eastAsia="Calibri" w:hAnsi="Times New Roman" w:cs="Times New Roman"/>
          <w:sz w:val="28"/>
          <w:szCs w:val="28"/>
        </w:rPr>
        <w:t>Иные предложения и замечания, которые, по Вашему мнению, целесообразно учесть в рамках оценки муниципального нормативного правового акта.</w:t>
      </w:r>
    </w:p>
    <w:p w:rsidR="00304F33" w:rsidRPr="00304F33" w:rsidRDefault="00304F33" w:rsidP="00304F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000"/>
      </w:tblGrid>
      <w:tr w:rsidR="00304F33" w:rsidRPr="00304F33" w:rsidTr="005D4A3F">
        <w:tc>
          <w:tcPr>
            <w:tcW w:w="9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4F33" w:rsidRPr="00304F33" w:rsidRDefault="00304F33" w:rsidP="00304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EA3D3C" w:rsidRPr="00EA3D3C" w:rsidRDefault="00EA3D3C" w:rsidP="00304F33">
      <w:pPr>
        <w:rPr>
          <w:color w:val="323232"/>
          <w:sz w:val="28"/>
          <w:szCs w:val="28"/>
        </w:rPr>
      </w:pPr>
    </w:p>
    <w:sectPr w:rsidR="00EA3D3C" w:rsidRPr="00EA3D3C" w:rsidSect="00135C78">
      <w:pgSz w:w="11906" w:h="16838"/>
      <w:pgMar w:top="851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A3D3C"/>
    <w:rsid w:val="00061D49"/>
    <w:rsid w:val="00090F3C"/>
    <w:rsid w:val="000B0A23"/>
    <w:rsid w:val="000B421F"/>
    <w:rsid w:val="000C554A"/>
    <w:rsid w:val="000F09EA"/>
    <w:rsid w:val="000F57F4"/>
    <w:rsid w:val="000F5E6C"/>
    <w:rsid w:val="00134779"/>
    <w:rsid w:val="00135C78"/>
    <w:rsid w:val="001A448A"/>
    <w:rsid w:val="00245561"/>
    <w:rsid w:val="00272EFC"/>
    <w:rsid w:val="00277791"/>
    <w:rsid w:val="0029328B"/>
    <w:rsid w:val="002A32FC"/>
    <w:rsid w:val="00304F33"/>
    <w:rsid w:val="003069FA"/>
    <w:rsid w:val="0031637C"/>
    <w:rsid w:val="0032068D"/>
    <w:rsid w:val="00333C40"/>
    <w:rsid w:val="00337769"/>
    <w:rsid w:val="00387D96"/>
    <w:rsid w:val="003B2BEC"/>
    <w:rsid w:val="003C1BE3"/>
    <w:rsid w:val="003E792B"/>
    <w:rsid w:val="00483C8C"/>
    <w:rsid w:val="00587E9D"/>
    <w:rsid w:val="005D6DA5"/>
    <w:rsid w:val="00617B32"/>
    <w:rsid w:val="006C1E1D"/>
    <w:rsid w:val="006E34BF"/>
    <w:rsid w:val="006E56C2"/>
    <w:rsid w:val="00705A87"/>
    <w:rsid w:val="00753D45"/>
    <w:rsid w:val="007979EC"/>
    <w:rsid w:val="007A60F1"/>
    <w:rsid w:val="00861809"/>
    <w:rsid w:val="00865DBF"/>
    <w:rsid w:val="00895339"/>
    <w:rsid w:val="008A02B9"/>
    <w:rsid w:val="008E5C9B"/>
    <w:rsid w:val="0094499B"/>
    <w:rsid w:val="00945177"/>
    <w:rsid w:val="009E540F"/>
    <w:rsid w:val="00A14966"/>
    <w:rsid w:val="00A52E70"/>
    <w:rsid w:val="00A63253"/>
    <w:rsid w:val="00A8584C"/>
    <w:rsid w:val="00AE0521"/>
    <w:rsid w:val="00B65D4C"/>
    <w:rsid w:val="00B8744A"/>
    <w:rsid w:val="00BE18BC"/>
    <w:rsid w:val="00C22440"/>
    <w:rsid w:val="00D31C58"/>
    <w:rsid w:val="00D64873"/>
    <w:rsid w:val="00D90993"/>
    <w:rsid w:val="00DD76DC"/>
    <w:rsid w:val="00DF4D21"/>
    <w:rsid w:val="00E2677F"/>
    <w:rsid w:val="00E45C83"/>
    <w:rsid w:val="00E507A0"/>
    <w:rsid w:val="00E557AF"/>
    <w:rsid w:val="00E56E33"/>
    <w:rsid w:val="00E637B9"/>
    <w:rsid w:val="00EA1D7C"/>
    <w:rsid w:val="00EA3D3C"/>
    <w:rsid w:val="00ED0D94"/>
    <w:rsid w:val="00EE03CA"/>
    <w:rsid w:val="00F1663F"/>
    <w:rsid w:val="00F248C2"/>
    <w:rsid w:val="00FA7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80086"/>
  <w15:docId w15:val="{540A6F37-DDB4-488E-A64B-96F0C8E69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D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A3D3C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doclist">
    <w:name w:val="consplusdoclist"/>
    <w:basedOn w:val="a"/>
    <w:rsid w:val="00EA3D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AE05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ody Text"/>
    <w:basedOn w:val="a"/>
    <w:link w:val="a4"/>
    <w:rsid w:val="00F248C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F248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lock Text"/>
    <w:basedOn w:val="a"/>
    <w:rsid w:val="005D6DA5"/>
    <w:pPr>
      <w:spacing w:after="0" w:line="240" w:lineRule="auto"/>
      <w:ind w:left="284" w:right="510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E18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E18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4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841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ARM58-1</cp:lastModifiedBy>
  <cp:revision>11</cp:revision>
  <cp:lastPrinted>2024-09-24T05:22:00Z</cp:lastPrinted>
  <dcterms:created xsi:type="dcterms:W3CDTF">2022-07-14T08:40:00Z</dcterms:created>
  <dcterms:modified xsi:type="dcterms:W3CDTF">2026-01-15T11:51:00Z</dcterms:modified>
</cp:coreProperties>
</file>